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9EB" w:rsidRPr="0012447E" w:rsidRDefault="003E60CD">
      <w:pPr>
        <w:pStyle w:val="Title"/>
        <w:keepNext w:val="0"/>
        <w:keepLines w:val="0"/>
        <w:pBdr>
          <w:top w:val="nil"/>
          <w:left w:val="nil"/>
          <w:bottom w:val="nil"/>
          <w:right w:val="nil"/>
          <w:between w:val="nil"/>
        </w:pBdr>
        <w:jc w:val="center"/>
        <w:rPr>
          <w:sz w:val="56"/>
          <w:szCs w:val="56"/>
        </w:rPr>
      </w:pPr>
      <w:bookmarkStart w:id="0" w:name="_lfnnqlbxlyqh" w:colFirst="0" w:colLast="0"/>
      <w:bookmarkEnd w:id="0"/>
      <w:r w:rsidRPr="0012447E">
        <w:rPr>
          <w:sz w:val="56"/>
          <w:szCs w:val="56"/>
        </w:rPr>
        <w:t>R</w:t>
      </w:r>
      <w:r w:rsidR="001B6F03">
        <w:rPr>
          <w:sz w:val="56"/>
          <w:szCs w:val="56"/>
        </w:rPr>
        <w:t>ossview Health Science: Sport</w:t>
      </w:r>
      <w:r w:rsidRPr="0012447E">
        <w:rPr>
          <w:sz w:val="56"/>
          <w:szCs w:val="56"/>
        </w:rPr>
        <w:t xml:space="preserve"> and Human Performance Program  </w:t>
      </w:r>
    </w:p>
    <w:p w:rsidR="007839EB" w:rsidRDefault="003E60CD">
      <w:pPr>
        <w:pBdr>
          <w:top w:val="nil"/>
          <w:left w:val="nil"/>
          <w:bottom w:val="nil"/>
          <w:right w:val="nil"/>
          <w:between w:val="nil"/>
        </w:pBdr>
        <w:spacing w:before="0"/>
      </w:pPr>
      <w:r>
        <w:rPr>
          <w:noProof/>
          <w:lang w:val="en-US"/>
        </w:rPr>
        <w:drawing>
          <wp:inline distT="114300" distB="114300" distL="114300" distR="114300">
            <wp:extent cx="5943600" cy="508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6"/>
                    <a:srcRect/>
                    <a:stretch>
                      <a:fillRect/>
                    </a:stretch>
                  </pic:blipFill>
                  <pic:spPr>
                    <a:xfrm>
                      <a:off x="0" y="0"/>
                      <a:ext cx="5943600" cy="50800"/>
                    </a:xfrm>
                    <a:prstGeom prst="rect">
                      <a:avLst/>
                    </a:prstGeom>
                    <a:ln/>
                  </pic:spPr>
                </pic:pic>
              </a:graphicData>
            </a:graphic>
          </wp:inline>
        </w:drawing>
      </w:r>
    </w:p>
    <w:p w:rsidR="007839EB" w:rsidRDefault="000E709C" w:rsidP="00C85A7E">
      <w:pPr>
        <w:pBdr>
          <w:top w:val="nil"/>
          <w:left w:val="nil"/>
          <w:bottom w:val="nil"/>
          <w:right w:val="nil"/>
          <w:between w:val="nil"/>
        </w:pBdr>
        <w:spacing w:before="480"/>
        <w:ind w:left="0"/>
        <w:rPr>
          <w:color w:val="666666"/>
        </w:rPr>
      </w:pPr>
      <w:bookmarkStart w:id="1" w:name="_3kw3xrrf8pi" w:colFirst="0" w:colLast="0"/>
      <w:bookmarkEnd w:id="1"/>
      <w:r>
        <w:rPr>
          <w:rFonts w:ascii="Roboto Condensed" w:eastAsia="Roboto Condensed" w:hAnsi="Roboto Condensed" w:cs="Roboto Condensed"/>
          <w:color w:val="E31C60"/>
        </w:rPr>
        <w:t xml:space="preserve">August 13, 2019 </w:t>
      </w:r>
    </w:p>
    <w:p w:rsidR="007839EB" w:rsidRDefault="003E60CD">
      <w:r>
        <w:t xml:space="preserve">Dear Parents, </w:t>
      </w:r>
    </w:p>
    <w:p w:rsidR="007839EB" w:rsidRDefault="003E60CD">
      <w:pPr>
        <w:ind w:left="0"/>
      </w:pPr>
      <w:r>
        <w:t>Our goal is to prepare students to be college and career ready by offering opportunities for college credit or industry certifications. Tennessee requires students to graduate with college credit and/or certifications to be better prepared to enter the ever changing world economy. Currently we are working on offering Medical Ter</w:t>
      </w:r>
      <w:r w:rsidR="00C85A7E">
        <w:t>minology through a local community college which will be a mixed</w:t>
      </w:r>
      <w:r>
        <w:t xml:space="preserve"> course with Anatomy and Physiology </w:t>
      </w:r>
      <w:r w:rsidR="00C85A7E">
        <w:t xml:space="preserve">that will be taken their junior or </w:t>
      </w:r>
      <w:r>
        <w:t>senior year of high school. We are also incorporating industry certifications: OSHA 10 and OSHA 30. OSHA 10 will roll out as part of Health Science during the 20</w:t>
      </w:r>
      <w:r w:rsidR="00F55E5C">
        <w:t xml:space="preserve">19-20 </w:t>
      </w:r>
      <w:r>
        <w:t>school year.</w:t>
      </w:r>
    </w:p>
    <w:p w:rsidR="00AD7B57" w:rsidRDefault="003E60CD" w:rsidP="00AD7B57">
      <w:r>
        <w:t>Your child will have the opportunity to receive the OSHA 10 (Healthcare) industry certification this school year. Each student will pay $25.00 to enroll</w:t>
      </w:r>
      <w:r w:rsidR="00AD7B57">
        <w:t xml:space="preserve"> in the online c</w:t>
      </w:r>
      <w:r w:rsidR="00C85A7E">
        <w:t>ours</w:t>
      </w:r>
      <w:r w:rsidR="00AD7B57">
        <w:t xml:space="preserve">e offered </w:t>
      </w:r>
      <w:r w:rsidR="00C85A7E">
        <w:t xml:space="preserve">through </w:t>
      </w:r>
      <w:proofErr w:type="spellStart"/>
      <w:r w:rsidR="00C85A7E">
        <w:t>CareerS</w:t>
      </w:r>
      <w:r>
        <w:t>afe</w:t>
      </w:r>
      <w:proofErr w:type="spellEnd"/>
      <w:r w:rsidR="00C85A7E">
        <w:t xml:space="preserve">. The students will be </w:t>
      </w:r>
      <w:r>
        <w:t>instructed by Mrs. Glasgow as they work throug</w:t>
      </w:r>
      <w:r w:rsidR="00AD7B57">
        <w:t>h modules to complete the work</w:t>
      </w:r>
      <w:r>
        <w:t xml:space="preserve"> in class. This is a great opportunity for your child to receive an industry certification while still in high school. The OSHA 10-Hour General Industry (Healthcare) training course provides training for entry level workers and employers on the recognition, avoidance, abatement, and prevention of safety and health hazards in workplaces in healthcare industry. The program also provides information regarding workers' rights, employer responsibilities, and how to file a complaint. Through this training, OSHA helps to ensure that workers are more knowledgeable about workplace hazards and their rights. This co</w:t>
      </w:r>
      <w:r w:rsidR="00AD7B57">
        <w:t>urse does not only be</w:t>
      </w:r>
      <w:r>
        <w:t xml:space="preserve">nefit students interested in going into the healthcare field </w:t>
      </w:r>
      <w:r w:rsidR="00C85A7E">
        <w:t>but any career pathway.</w:t>
      </w:r>
      <w:r>
        <w:t xml:space="preserve"> This certification will be a great addition to your child’s resume. </w:t>
      </w:r>
      <w:r w:rsidR="00AD7B57">
        <w:t>The</w:t>
      </w:r>
      <w:r w:rsidR="00C85A7E">
        <w:t xml:space="preserve"> certification module will be incorporated into our class curriculum. Our goal for the </w:t>
      </w:r>
      <w:r w:rsidR="00AD7B57">
        <w:t>certification is</w:t>
      </w:r>
      <w:r w:rsidR="00C85A7E">
        <w:t xml:space="preserve"> 100% </w:t>
      </w:r>
      <w:r w:rsidR="00AD7B57">
        <w:t xml:space="preserve">program </w:t>
      </w:r>
      <w:r w:rsidR="00C85A7E">
        <w:t>completion and pass rate.</w:t>
      </w:r>
      <w:r>
        <w:t xml:space="preserve"> </w:t>
      </w:r>
      <w:r w:rsidR="00AD7B57">
        <w:t>For additional information about this certification please see flyer attached.</w:t>
      </w:r>
    </w:p>
    <w:p w:rsidR="007839EB" w:rsidRDefault="00AD7B57">
      <w:r>
        <w:rPr>
          <w:b/>
        </w:rPr>
        <w:t xml:space="preserve">Please turn your $25.00 </w:t>
      </w:r>
      <w:r w:rsidR="003E60CD">
        <w:rPr>
          <w:b/>
        </w:rPr>
        <w:t>to Mrs. Glasgow by 08/</w:t>
      </w:r>
      <w:r w:rsidR="0097594F">
        <w:rPr>
          <w:b/>
        </w:rPr>
        <w:t>27</w:t>
      </w:r>
      <w:bookmarkStart w:id="2" w:name="_GoBack"/>
      <w:bookmarkEnd w:id="2"/>
      <w:r w:rsidR="00F55E5C">
        <w:rPr>
          <w:b/>
        </w:rPr>
        <w:t>/19</w:t>
      </w:r>
      <w:r w:rsidR="003E60CD">
        <w:t xml:space="preserve">. </w:t>
      </w:r>
      <w:r>
        <w:t>Any further questions please</w:t>
      </w:r>
      <w:r w:rsidR="003E60CD">
        <w:t xml:space="preserve"> contact Mrs. Glasgow at </w:t>
      </w:r>
      <w:hyperlink r:id="rId7">
        <w:r w:rsidR="003E60CD">
          <w:rPr>
            <w:color w:val="1155CC"/>
            <w:u w:val="single"/>
          </w:rPr>
          <w:t>danya.glasgow@cmcss.net</w:t>
        </w:r>
      </w:hyperlink>
      <w:r w:rsidR="003E60CD">
        <w:t xml:space="preserve">. </w:t>
      </w:r>
    </w:p>
    <w:p w:rsidR="007839EB" w:rsidRDefault="003E60CD">
      <w:r>
        <w:t>Sincerely,</w:t>
      </w:r>
    </w:p>
    <w:p w:rsidR="007839EB" w:rsidRDefault="003E60CD">
      <w:r>
        <w:t xml:space="preserve">Danya Glasgow, CNMT </w:t>
      </w:r>
    </w:p>
    <w:sectPr w:rsidR="007839EB">
      <w:head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54" w:rsidRDefault="00C91254">
      <w:pPr>
        <w:spacing w:before="0" w:line="240" w:lineRule="auto"/>
      </w:pPr>
      <w:r>
        <w:separator/>
      </w:r>
    </w:p>
  </w:endnote>
  <w:endnote w:type="continuationSeparator" w:id="0">
    <w:p w:rsidR="00C91254" w:rsidRDefault="00C9125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Code Pro">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54" w:rsidRDefault="00C91254">
      <w:pPr>
        <w:spacing w:before="0" w:line="240" w:lineRule="auto"/>
      </w:pPr>
      <w:r>
        <w:separator/>
      </w:r>
    </w:p>
  </w:footnote>
  <w:footnote w:type="continuationSeparator" w:id="0">
    <w:p w:rsidR="00C91254" w:rsidRDefault="00C9125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EB" w:rsidRDefault="007839EB">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EB"/>
    <w:rsid w:val="000E709C"/>
    <w:rsid w:val="0012447E"/>
    <w:rsid w:val="001B4E3E"/>
    <w:rsid w:val="001B6F03"/>
    <w:rsid w:val="003E60CD"/>
    <w:rsid w:val="004E31EF"/>
    <w:rsid w:val="007839EB"/>
    <w:rsid w:val="007E4D2D"/>
    <w:rsid w:val="0097594F"/>
    <w:rsid w:val="00AD7B57"/>
    <w:rsid w:val="00C85A7E"/>
    <w:rsid w:val="00C91254"/>
    <w:rsid w:val="00F5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9995"/>
  <w15:docId w15:val="{1B8F9AC6-60AF-4E9D-ADAB-D48C63B3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00"/>
      <w:outlineLvl w:val="0"/>
    </w:pPr>
    <w:rPr>
      <w:rFonts w:ascii="Oswald" w:eastAsia="Oswald" w:hAnsi="Oswald" w:cs="Oswald"/>
      <w:sz w:val="32"/>
      <w:szCs w:val="32"/>
    </w:rPr>
  </w:style>
  <w:style w:type="paragraph" w:styleId="Heading2">
    <w:name w:val="heading 2"/>
    <w:basedOn w:val="Normal"/>
    <w:next w:val="Normal"/>
    <w:pPr>
      <w:keepNext/>
      <w:keepLines/>
      <w:spacing w:before="480"/>
      <w:outlineLvl w:val="1"/>
    </w:pPr>
    <w:rPr>
      <w:rFonts w:ascii="Oswald" w:eastAsia="Oswald" w:hAnsi="Oswald" w:cs="Oswald"/>
      <w:color w:val="E31C60"/>
    </w:rPr>
  </w:style>
  <w:style w:type="paragraph" w:styleId="Heading3">
    <w:name w:val="heading 3"/>
    <w:basedOn w:val="Normal"/>
    <w:next w:val="Normal"/>
    <w:pPr>
      <w:keepNext/>
      <w:keepLines/>
      <w:spacing w:line="240" w:lineRule="auto"/>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line="240" w:lineRule="auto"/>
    </w:pPr>
    <w:rPr>
      <w:rFonts w:ascii="Oswald" w:eastAsia="Oswald" w:hAnsi="Oswald" w:cs="Oswald"/>
      <w:sz w:val="72"/>
      <w:szCs w:val="72"/>
    </w:rPr>
  </w:style>
  <w:style w:type="paragraph" w:styleId="Subtitle">
    <w:name w:val="Subtitle"/>
    <w:basedOn w:val="Normal"/>
    <w:next w:val="Normal"/>
    <w:pPr>
      <w:keepNext/>
      <w:keepLines/>
      <w:ind w:right="-30"/>
    </w:pPr>
    <w:rPr>
      <w:rFonts w:ascii="Roboto Condensed" w:eastAsia="Roboto Condensed" w:hAnsi="Roboto Condensed" w:cs="Roboto Condensed"/>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nya.glasgow@cmc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 Glasgow</dc:creator>
  <cp:lastModifiedBy>Danya Glasgow</cp:lastModifiedBy>
  <cp:revision>5</cp:revision>
  <dcterms:created xsi:type="dcterms:W3CDTF">2018-08-03T19:31:00Z</dcterms:created>
  <dcterms:modified xsi:type="dcterms:W3CDTF">2019-04-25T19:07:00Z</dcterms:modified>
</cp:coreProperties>
</file>