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A2" w:rsidRDefault="001A0DAA" w:rsidP="00D64E2A">
      <w:pPr>
        <w:pBdr>
          <w:bottom w:val="single" w:sz="12" w:space="1" w:color="auto"/>
        </w:pBdr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BB416A9" wp14:editId="16D61B20">
            <wp:simplePos x="0" y="0"/>
            <wp:positionH relativeFrom="column">
              <wp:posOffset>6781800</wp:posOffset>
            </wp:positionH>
            <wp:positionV relativeFrom="paragraph">
              <wp:posOffset>-625475</wp:posOffset>
            </wp:positionV>
            <wp:extent cx="1339850" cy="1676400"/>
            <wp:effectExtent l="266700" t="247650" r="469900" b="4381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hirt de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8711">
                      <a:off x="0" y="0"/>
                      <a:ext cx="133985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-599440</wp:posOffset>
            </wp:positionV>
            <wp:extent cx="1339850" cy="1676400"/>
            <wp:effectExtent l="304800" t="247650" r="488950" b="457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hirt de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0821">
                      <a:off x="0" y="0"/>
                      <a:ext cx="133985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1666">
        <w:rPr>
          <w:rFonts w:ascii="Bernard MT Condensed" w:hAnsi="Bernard MT Condensed"/>
          <w:sz w:val="48"/>
          <w:szCs w:val="48"/>
        </w:rPr>
        <w:t xml:space="preserve">~ </w:t>
      </w:r>
      <w:r w:rsidR="00BF1D75" w:rsidRPr="00B11666">
        <w:rPr>
          <w:rFonts w:ascii="Bernard MT Condensed" w:hAnsi="Bernard MT Condensed"/>
          <w:sz w:val="48"/>
          <w:szCs w:val="48"/>
        </w:rPr>
        <w:t>Digestive Design</w:t>
      </w:r>
      <w:r w:rsidR="00B11666">
        <w:rPr>
          <w:rFonts w:ascii="Bernard MT Condensed" w:hAnsi="Bernard MT Condensed"/>
          <w:sz w:val="48"/>
          <w:szCs w:val="48"/>
        </w:rPr>
        <w:t xml:space="preserve"> </w:t>
      </w:r>
      <w:r w:rsidR="00DD0C8C">
        <w:rPr>
          <w:rFonts w:ascii="Bernard MT Condensed" w:hAnsi="Bernard MT Condensed"/>
          <w:sz w:val="48"/>
          <w:szCs w:val="48"/>
        </w:rPr>
        <w:t xml:space="preserve">Clothing </w:t>
      </w:r>
      <w:r w:rsidR="0059042A">
        <w:rPr>
          <w:rFonts w:ascii="Bernard MT Condensed" w:hAnsi="Bernard MT Condensed"/>
          <w:sz w:val="48"/>
          <w:szCs w:val="48"/>
        </w:rPr>
        <w:t>Company</w:t>
      </w:r>
      <w:r w:rsidR="00B11666">
        <w:rPr>
          <w:rFonts w:ascii="Bernard MT Condensed" w:hAnsi="Bernard MT Condensed"/>
          <w:sz w:val="48"/>
          <w:szCs w:val="48"/>
        </w:rPr>
        <w:t>~</w:t>
      </w:r>
    </w:p>
    <w:p w:rsidR="00D64E2A" w:rsidRDefault="00D64E2A" w:rsidP="00D64E2A">
      <w:pPr>
        <w:pBdr>
          <w:bottom w:val="single" w:sz="12" w:space="1" w:color="auto"/>
        </w:pBdr>
        <w:jc w:val="center"/>
        <w:rPr>
          <w:rFonts w:ascii="Bernard MT Condensed" w:hAnsi="Bernard MT Condensed"/>
          <w:sz w:val="48"/>
          <w:szCs w:val="48"/>
        </w:rPr>
      </w:pPr>
    </w:p>
    <w:p w:rsidR="00D64E2A" w:rsidRPr="00B11666" w:rsidRDefault="00D64E2A" w:rsidP="00D64E2A">
      <w:pPr>
        <w:pBdr>
          <w:bottom w:val="single" w:sz="12" w:space="1" w:color="auto"/>
        </w:pBdr>
        <w:jc w:val="center"/>
        <w:rPr>
          <w:rFonts w:ascii="Bernard MT Condensed" w:hAnsi="Bernard MT Condensed"/>
          <w:sz w:val="48"/>
          <w:szCs w:val="48"/>
        </w:rPr>
      </w:pPr>
    </w:p>
    <w:p w:rsidR="00BF1D75" w:rsidRPr="00D64E2A" w:rsidRDefault="00B11666" w:rsidP="00BF1D75">
      <w:pPr>
        <w:rPr>
          <w:sz w:val="28"/>
          <w:szCs w:val="28"/>
        </w:rPr>
      </w:pPr>
      <w:r w:rsidRPr="00D64E2A">
        <w:rPr>
          <w:sz w:val="28"/>
          <w:szCs w:val="28"/>
        </w:rPr>
        <w:t xml:space="preserve">In this assignment we will </w:t>
      </w:r>
      <w:r w:rsidR="004E5491" w:rsidRPr="00D64E2A">
        <w:rPr>
          <w:sz w:val="28"/>
          <w:szCs w:val="28"/>
        </w:rPr>
        <w:t xml:space="preserve">dress to impress utilizing the </w:t>
      </w:r>
      <w:r w:rsidR="00BF1D75" w:rsidRPr="00D64E2A">
        <w:rPr>
          <w:sz w:val="28"/>
          <w:szCs w:val="28"/>
        </w:rPr>
        <w:t>digestive system</w:t>
      </w:r>
      <w:r w:rsidR="004E5491" w:rsidRPr="00D64E2A">
        <w:rPr>
          <w:sz w:val="28"/>
          <w:szCs w:val="28"/>
        </w:rPr>
        <w:t xml:space="preserve"> as our point of design. First</w:t>
      </w:r>
      <w:r w:rsidR="00BF1D75" w:rsidRPr="00D64E2A">
        <w:rPr>
          <w:sz w:val="28"/>
          <w:szCs w:val="28"/>
        </w:rPr>
        <w:t xml:space="preserve"> you will </w:t>
      </w:r>
      <w:r w:rsidR="004E5491" w:rsidRPr="00D64E2A">
        <w:rPr>
          <w:sz w:val="28"/>
          <w:szCs w:val="28"/>
        </w:rPr>
        <w:t>need to choose</w:t>
      </w:r>
      <w:r w:rsidR="00BF1D75" w:rsidRPr="00D64E2A">
        <w:rPr>
          <w:sz w:val="28"/>
          <w:szCs w:val="28"/>
        </w:rPr>
        <w:t xml:space="preserve"> a partner. After a partner is </w:t>
      </w:r>
      <w:r w:rsidRPr="00D64E2A">
        <w:rPr>
          <w:sz w:val="28"/>
          <w:szCs w:val="28"/>
        </w:rPr>
        <w:t>chosen</w:t>
      </w:r>
      <w:r w:rsidR="004E5491" w:rsidRPr="00D64E2A">
        <w:rPr>
          <w:sz w:val="28"/>
          <w:szCs w:val="28"/>
        </w:rPr>
        <w:t>,</w:t>
      </w:r>
      <w:r w:rsidR="00BF1D75" w:rsidRPr="00D64E2A">
        <w:rPr>
          <w:sz w:val="28"/>
          <w:szCs w:val="28"/>
        </w:rPr>
        <w:t xml:space="preserve"> you</w:t>
      </w:r>
      <w:r w:rsidR="004E5491" w:rsidRPr="00D64E2A">
        <w:rPr>
          <w:sz w:val="28"/>
          <w:szCs w:val="28"/>
        </w:rPr>
        <w:t xml:space="preserve"> will need to acquire a white t-</w:t>
      </w:r>
      <w:r w:rsidR="00BF1D75" w:rsidRPr="00D64E2A">
        <w:rPr>
          <w:sz w:val="28"/>
          <w:szCs w:val="28"/>
        </w:rPr>
        <w:t xml:space="preserve">shirt. </w:t>
      </w:r>
      <w:r w:rsidR="001A0DAA" w:rsidRPr="00D64E2A">
        <w:rPr>
          <w:sz w:val="28"/>
          <w:szCs w:val="28"/>
        </w:rPr>
        <w:t>Fe</w:t>
      </w:r>
      <w:r w:rsidR="00AA255C" w:rsidRPr="00D64E2A">
        <w:rPr>
          <w:sz w:val="28"/>
          <w:szCs w:val="28"/>
        </w:rPr>
        <w:t>el free to create two shirts on</w:t>
      </w:r>
      <w:r w:rsidR="001A0DAA" w:rsidRPr="00D64E2A">
        <w:rPr>
          <w:sz w:val="28"/>
          <w:szCs w:val="28"/>
        </w:rPr>
        <w:t>e for e</w:t>
      </w:r>
      <w:r w:rsidR="00D22F85" w:rsidRPr="00D64E2A">
        <w:rPr>
          <w:sz w:val="28"/>
          <w:szCs w:val="28"/>
        </w:rPr>
        <w:t xml:space="preserve">ach partner. </w:t>
      </w:r>
      <w:r w:rsidR="00AA255C" w:rsidRPr="00D64E2A">
        <w:rPr>
          <w:sz w:val="28"/>
          <w:szCs w:val="28"/>
        </w:rPr>
        <w:t>However, o</w:t>
      </w:r>
      <w:r w:rsidR="00D22F85" w:rsidRPr="00D64E2A">
        <w:rPr>
          <w:sz w:val="28"/>
          <w:szCs w:val="28"/>
        </w:rPr>
        <w:t>nly one is requi</w:t>
      </w:r>
      <w:r w:rsidR="001A0DAA" w:rsidRPr="00D64E2A">
        <w:rPr>
          <w:sz w:val="28"/>
          <w:szCs w:val="28"/>
        </w:rPr>
        <w:t>red</w:t>
      </w:r>
      <w:r w:rsidR="00D22F85" w:rsidRPr="00D64E2A">
        <w:rPr>
          <w:sz w:val="28"/>
          <w:szCs w:val="28"/>
        </w:rPr>
        <w:t xml:space="preserve">. </w:t>
      </w:r>
      <w:r w:rsidR="00BF1D75" w:rsidRPr="00D64E2A">
        <w:rPr>
          <w:sz w:val="28"/>
          <w:szCs w:val="28"/>
        </w:rPr>
        <w:t xml:space="preserve">Upon the white t-shirt you will accurately depict the digestive system from the mouth to the anus. </w:t>
      </w:r>
      <w:r w:rsidR="00D64E2A">
        <w:rPr>
          <w:sz w:val="28"/>
          <w:szCs w:val="28"/>
        </w:rPr>
        <w:t>Creativity is encouraged</w:t>
      </w:r>
      <w:r w:rsidR="00D64E2A" w:rsidRPr="00D64E2A">
        <w:rPr>
          <w:sz w:val="28"/>
          <w:szCs w:val="28"/>
        </w:rPr>
        <w:t xml:space="preserve"> to design t</w:t>
      </w:r>
      <w:r w:rsidR="001332EC">
        <w:rPr>
          <w:sz w:val="28"/>
          <w:szCs w:val="28"/>
        </w:rPr>
        <w:t>he inner portions of each organ, however make sure designs are school appropriate.</w:t>
      </w:r>
      <w:r w:rsidR="00D64E2A" w:rsidRPr="00D64E2A">
        <w:rPr>
          <w:sz w:val="28"/>
          <w:szCs w:val="28"/>
        </w:rPr>
        <w:t xml:space="preserve"> </w:t>
      </w:r>
      <w:r w:rsidR="0059042A" w:rsidRPr="00D64E2A">
        <w:rPr>
          <w:sz w:val="28"/>
          <w:szCs w:val="28"/>
        </w:rPr>
        <w:t>The organs/s</w:t>
      </w:r>
      <w:r w:rsidR="00D22F85" w:rsidRPr="00D64E2A">
        <w:rPr>
          <w:sz w:val="28"/>
          <w:szCs w:val="28"/>
        </w:rPr>
        <w:t xml:space="preserve">tructures to be included are: </w:t>
      </w:r>
      <w:r w:rsidR="0056361B" w:rsidRPr="00D64E2A">
        <w:rPr>
          <w:sz w:val="28"/>
          <w:szCs w:val="28"/>
          <w:u w:val="single"/>
        </w:rPr>
        <w:t>mouth</w:t>
      </w:r>
      <w:r w:rsidR="0056361B" w:rsidRPr="00D64E2A">
        <w:rPr>
          <w:sz w:val="28"/>
          <w:szCs w:val="28"/>
        </w:rPr>
        <w:t xml:space="preserve">, pharynx, esophagus, stomach, small intestine, large </w:t>
      </w:r>
      <w:r w:rsidR="0096334A" w:rsidRPr="00D64E2A">
        <w:rPr>
          <w:sz w:val="28"/>
          <w:szCs w:val="28"/>
        </w:rPr>
        <w:t>intestine</w:t>
      </w:r>
      <w:r w:rsidR="0056361B" w:rsidRPr="00D64E2A">
        <w:rPr>
          <w:sz w:val="28"/>
          <w:szCs w:val="28"/>
        </w:rPr>
        <w:t xml:space="preserve">, </w:t>
      </w:r>
      <w:r w:rsidR="0056361B" w:rsidRPr="00D64E2A">
        <w:rPr>
          <w:sz w:val="28"/>
          <w:szCs w:val="28"/>
          <w:u w:val="single"/>
        </w:rPr>
        <w:t>teeth</w:t>
      </w:r>
      <w:r w:rsidR="0056361B" w:rsidRPr="00D64E2A">
        <w:rPr>
          <w:sz w:val="28"/>
          <w:szCs w:val="28"/>
        </w:rPr>
        <w:t xml:space="preserve">, </w:t>
      </w:r>
      <w:r w:rsidR="0056361B" w:rsidRPr="00D64E2A">
        <w:rPr>
          <w:sz w:val="28"/>
          <w:szCs w:val="28"/>
          <w:u w:val="single"/>
        </w:rPr>
        <w:t>salivary glands</w:t>
      </w:r>
      <w:r w:rsidR="0059042A" w:rsidRPr="00D64E2A">
        <w:rPr>
          <w:sz w:val="28"/>
          <w:szCs w:val="28"/>
        </w:rPr>
        <w:t>, pancreas</w:t>
      </w:r>
      <w:r w:rsidR="0056361B" w:rsidRPr="00D64E2A">
        <w:rPr>
          <w:sz w:val="28"/>
          <w:szCs w:val="28"/>
        </w:rPr>
        <w:t xml:space="preserve">, liver, </w:t>
      </w:r>
      <w:r w:rsidR="001332EC" w:rsidRPr="00D64E2A">
        <w:rPr>
          <w:sz w:val="28"/>
          <w:szCs w:val="28"/>
        </w:rPr>
        <w:t>and gallbladder</w:t>
      </w:r>
      <w:r w:rsidR="0056361B" w:rsidRPr="00D64E2A">
        <w:rPr>
          <w:sz w:val="28"/>
          <w:szCs w:val="28"/>
        </w:rPr>
        <w:t xml:space="preserve">. </w:t>
      </w:r>
      <w:r w:rsidR="00BF1D75" w:rsidRPr="00D64E2A">
        <w:rPr>
          <w:sz w:val="28"/>
          <w:szCs w:val="28"/>
        </w:rPr>
        <w:t>The organs</w:t>
      </w:r>
      <w:r w:rsidRPr="00D64E2A">
        <w:rPr>
          <w:sz w:val="28"/>
          <w:szCs w:val="28"/>
        </w:rPr>
        <w:t xml:space="preserve"> will need to be drawn to scale, </w:t>
      </w:r>
      <w:r w:rsidR="00BF1D75" w:rsidRPr="00D64E2A">
        <w:rPr>
          <w:sz w:val="28"/>
          <w:szCs w:val="28"/>
        </w:rPr>
        <w:t xml:space="preserve">located </w:t>
      </w:r>
      <w:r w:rsidRPr="00D64E2A">
        <w:rPr>
          <w:sz w:val="28"/>
          <w:szCs w:val="28"/>
        </w:rPr>
        <w:t>correctly, and labeled.</w:t>
      </w:r>
      <w:r w:rsidR="00D64E2A" w:rsidRPr="00D64E2A">
        <w:rPr>
          <w:sz w:val="28"/>
          <w:szCs w:val="28"/>
        </w:rPr>
        <w:t xml:space="preserve"> The underlined organs can be placed on a sleeve or </w:t>
      </w:r>
      <w:r w:rsidR="00D64E2A">
        <w:rPr>
          <w:sz w:val="28"/>
          <w:szCs w:val="28"/>
        </w:rPr>
        <w:t xml:space="preserve">the </w:t>
      </w:r>
      <w:r w:rsidR="00D64E2A" w:rsidRPr="00D64E2A">
        <w:rPr>
          <w:sz w:val="28"/>
          <w:szCs w:val="28"/>
        </w:rPr>
        <w:t>back.</w:t>
      </w:r>
      <w:r w:rsidRPr="00D64E2A">
        <w:rPr>
          <w:sz w:val="28"/>
          <w:szCs w:val="28"/>
        </w:rPr>
        <w:t xml:space="preserve"> In conjunction with the design</w:t>
      </w:r>
      <w:r w:rsidR="004E5491" w:rsidRPr="00D64E2A">
        <w:rPr>
          <w:sz w:val="28"/>
          <w:szCs w:val="28"/>
        </w:rPr>
        <w:t>,</w:t>
      </w:r>
      <w:r w:rsidRPr="00D64E2A">
        <w:rPr>
          <w:sz w:val="28"/>
          <w:szCs w:val="28"/>
        </w:rPr>
        <w:t xml:space="preserve"> each team will be assigned a specific piece of the digestive tract to present to the class. </w:t>
      </w:r>
      <w:r w:rsidR="004E5491" w:rsidRPr="00D64E2A">
        <w:rPr>
          <w:sz w:val="28"/>
          <w:szCs w:val="28"/>
        </w:rPr>
        <w:t>I</w:t>
      </w:r>
      <w:r w:rsidRPr="00D64E2A">
        <w:rPr>
          <w:sz w:val="28"/>
          <w:szCs w:val="28"/>
        </w:rPr>
        <w:t>ncluded in the presentation will be the location, dimensions, role, and macromolecules who</w:t>
      </w:r>
      <w:r w:rsidR="004E5491" w:rsidRPr="00D64E2A">
        <w:rPr>
          <w:sz w:val="28"/>
          <w:szCs w:val="28"/>
        </w:rPr>
        <w:t xml:space="preserve"> are</w:t>
      </w:r>
      <w:r w:rsidRPr="00D64E2A">
        <w:rPr>
          <w:sz w:val="28"/>
          <w:szCs w:val="28"/>
        </w:rPr>
        <w:t xml:space="preserve"> broken down, and any processes taking place in the organ. The presentation will be brief, no more than 5 minutes</w:t>
      </w:r>
      <w:r w:rsidR="0056361B" w:rsidRPr="00D64E2A">
        <w:rPr>
          <w:sz w:val="28"/>
          <w:szCs w:val="28"/>
        </w:rPr>
        <w:t>, minimum 2 minutes</w:t>
      </w:r>
      <w:r w:rsidRPr="00D64E2A">
        <w:rPr>
          <w:sz w:val="28"/>
          <w:szCs w:val="28"/>
        </w:rPr>
        <w:t xml:space="preserve">. </w:t>
      </w:r>
      <w:r w:rsidR="00D64E2A" w:rsidRPr="00D64E2A">
        <w:rPr>
          <w:sz w:val="28"/>
          <w:szCs w:val="28"/>
        </w:rPr>
        <w:t xml:space="preserve">Shirt(s) are to be worn the day of presentation. </w:t>
      </w:r>
      <w:r w:rsidRPr="00D64E2A">
        <w:rPr>
          <w:sz w:val="28"/>
          <w:szCs w:val="28"/>
        </w:rPr>
        <w:t>Extra credit will be given to those who create a replica of their organ.</w:t>
      </w:r>
    </w:p>
    <w:p w:rsidR="00D64E2A" w:rsidRDefault="004E5491" w:rsidP="00BF1D75">
      <w:pPr>
        <w:rPr>
          <w:b/>
          <w:sz w:val="28"/>
          <w:szCs w:val="28"/>
        </w:rPr>
      </w:pPr>
      <w:r w:rsidRPr="005C7A57">
        <w:rPr>
          <w:b/>
          <w:sz w:val="28"/>
          <w:szCs w:val="28"/>
        </w:rPr>
        <w:t>Due date</w:t>
      </w:r>
      <w:r w:rsidR="00D64E2A">
        <w:rPr>
          <w:b/>
          <w:sz w:val="28"/>
          <w:szCs w:val="28"/>
        </w:rPr>
        <w:t>s</w:t>
      </w:r>
      <w:r w:rsidRPr="005C7A57">
        <w:rPr>
          <w:b/>
          <w:sz w:val="28"/>
          <w:szCs w:val="28"/>
        </w:rPr>
        <w:t xml:space="preserve">: </w:t>
      </w:r>
    </w:p>
    <w:p w:rsidR="00D64E2A" w:rsidRDefault="00D64E2A" w:rsidP="00BF1D75">
      <w:pPr>
        <w:rPr>
          <w:b/>
          <w:sz w:val="28"/>
          <w:szCs w:val="28"/>
        </w:rPr>
        <w:sectPr w:rsidR="00D64E2A" w:rsidSect="00B11666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64E2A" w:rsidRDefault="005C5503" w:rsidP="00D64E2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59042A">
        <w:rPr>
          <w:b/>
          <w:sz w:val="28"/>
          <w:szCs w:val="28"/>
        </w:rPr>
        <w:t>17- MOUTH/ TEETH</w:t>
      </w:r>
      <w:r w:rsidR="0059042A">
        <w:rPr>
          <w:b/>
          <w:sz w:val="28"/>
          <w:szCs w:val="28"/>
        </w:rPr>
        <w:tab/>
      </w:r>
    </w:p>
    <w:p w:rsidR="00D64E2A" w:rsidRDefault="005C5503" w:rsidP="00D64E2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59042A">
        <w:rPr>
          <w:b/>
          <w:sz w:val="28"/>
          <w:szCs w:val="28"/>
        </w:rPr>
        <w:t xml:space="preserve"> 18 – SALIVARY GLANDS/PHARYNX        </w:t>
      </w:r>
    </w:p>
    <w:p w:rsidR="00E02704" w:rsidRDefault="005C5503" w:rsidP="00D64E2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59042A">
        <w:rPr>
          <w:b/>
          <w:sz w:val="28"/>
          <w:szCs w:val="28"/>
        </w:rPr>
        <w:t xml:space="preserve"> 22 – ESOPHAGUS/STOMACH</w:t>
      </w:r>
    </w:p>
    <w:p w:rsidR="00D64E2A" w:rsidRDefault="005C5503" w:rsidP="00BF1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D64E2A">
        <w:rPr>
          <w:b/>
          <w:sz w:val="28"/>
          <w:szCs w:val="28"/>
        </w:rPr>
        <w:t xml:space="preserve"> 24 – SMALL INTESTINE/LARGE INTESTINE</w:t>
      </w:r>
    </w:p>
    <w:p w:rsidR="00D64E2A" w:rsidRDefault="005C5503" w:rsidP="00BF1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D64E2A">
        <w:rPr>
          <w:b/>
          <w:sz w:val="28"/>
          <w:szCs w:val="28"/>
        </w:rPr>
        <w:t xml:space="preserve"> 25 – PANCREAS/LIVER</w:t>
      </w:r>
    </w:p>
    <w:p w:rsidR="00D64E2A" w:rsidRDefault="005C5503" w:rsidP="00BF1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bookmarkStart w:id="0" w:name="_GoBack"/>
      <w:bookmarkEnd w:id="0"/>
      <w:r w:rsidR="00D64E2A">
        <w:rPr>
          <w:b/>
          <w:sz w:val="28"/>
          <w:szCs w:val="28"/>
        </w:rPr>
        <w:t xml:space="preserve"> 26 – GALLBLADDER</w:t>
      </w:r>
    </w:p>
    <w:p w:rsidR="00D64E2A" w:rsidRDefault="00D64E2A" w:rsidP="00BF1D75">
      <w:pPr>
        <w:rPr>
          <w:b/>
          <w:sz w:val="28"/>
          <w:szCs w:val="28"/>
        </w:rPr>
        <w:sectPr w:rsidR="00D64E2A" w:rsidSect="00D64E2A">
          <w:type w:val="continuous"/>
          <w:pgSz w:w="15840" w:h="12240" w:orient="landscape"/>
          <w:pgMar w:top="720" w:right="720" w:bottom="270" w:left="720" w:header="720" w:footer="720" w:gutter="0"/>
          <w:cols w:num="2" w:space="720"/>
          <w:docGrid w:linePitch="360"/>
        </w:sectPr>
      </w:pPr>
    </w:p>
    <w:p w:rsidR="00E02704" w:rsidRDefault="00E02704" w:rsidP="00E027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Scoring will be as follows (x3): 60 points (</w:t>
      </w:r>
      <w:r w:rsidR="005C7A57">
        <w:rPr>
          <w:sz w:val="28"/>
          <w:szCs w:val="28"/>
        </w:rPr>
        <w:t>t-shirt</w:t>
      </w:r>
      <w:r>
        <w:rPr>
          <w:sz w:val="28"/>
          <w:szCs w:val="28"/>
        </w:rPr>
        <w:t xml:space="preserve"> design/presentation) + 20 points (replica)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2211"/>
        <w:gridCol w:w="2212"/>
        <w:gridCol w:w="2212"/>
        <w:gridCol w:w="2212"/>
        <w:gridCol w:w="2052"/>
      </w:tblGrid>
      <w:tr w:rsidR="00D22F85" w:rsidTr="00D22F85">
        <w:tc>
          <w:tcPr>
            <w:tcW w:w="2051" w:type="dxa"/>
          </w:tcPr>
          <w:p w:rsidR="00D22F85" w:rsidRDefault="00D22F85" w:rsidP="00BF1D7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D22F85" w:rsidRDefault="00D22F85" w:rsidP="00D2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points</w:t>
            </w:r>
          </w:p>
        </w:tc>
        <w:tc>
          <w:tcPr>
            <w:tcW w:w="2212" w:type="dxa"/>
          </w:tcPr>
          <w:p w:rsidR="00D22F85" w:rsidRDefault="00D22F85" w:rsidP="00D2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points</w:t>
            </w:r>
          </w:p>
        </w:tc>
        <w:tc>
          <w:tcPr>
            <w:tcW w:w="2212" w:type="dxa"/>
          </w:tcPr>
          <w:p w:rsidR="00D22F85" w:rsidRDefault="00D22F85" w:rsidP="00D2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points</w:t>
            </w:r>
          </w:p>
        </w:tc>
        <w:tc>
          <w:tcPr>
            <w:tcW w:w="2212" w:type="dxa"/>
          </w:tcPr>
          <w:p w:rsidR="00D22F85" w:rsidRDefault="00D22F85" w:rsidP="00D2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points</w:t>
            </w:r>
          </w:p>
        </w:tc>
        <w:tc>
          <w:tcPr>
            <w:tcW w:w="2052" w:type="dxa"/>
          </w:tcPr>
          <w:p w:rsidR="00D22F85" w:rsidRDefault="00D22F85" w:rsidP="00D2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point</w:t>
            </w:r>
          </w:p>
        </w:tc>
      </w:tr>
      <w:tr w:rsidR="00D22F85" w:rsidTr="00D22F85">
        <w:tc>
          <w:tcPr>
            <w:tcW w:w="2051" w:type="dxa"/>
          </w:tcPr>
          <w:p w:rsidR="00D22F85" w:rsidRDefault="00D22F85" w:rsidP="0013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Accuracy</w:t>
            </w:r>
          </w:p>
        </w:tc>
        <w:tc>
          <w:tcPr>
            <w:tcW w:w="2211" w:type="dxa"/>
          </w:tcPr>
          <w:p w:rsidR="00D22F85" w:rsidRDefault="00D22F85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structures are to scale and located correctly</w:t>
            </w:r>
          </w:p>
        </w:tc>
        <w:tc>
          <w:tcPr>
            <w:tcW w:w="2212" w:type="dxa"/>
          </w:tcPr>
          <w:p w:rsidR="00D22F85" w:rsidRDefault="0056361B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of the structures are to scale and located correctly</w:t>
            </w:r>
          </w:p>
        </w:tc>
        <w:tc>
          <w:tcPr>
            <w:tcW w:w="2212" w:type="dxa"/>
          </w:tcPr>
          <w:p w:rsidR="00D22F85" w:rsidRDefault="0056361B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 of the structures are to scale and located correctly</w:t>
            </w:r>
          </w:p>
        </w:tc>
        <w:tc>
          <w:tcPr>
            <w:tcW w:w="2212" w:type="dxa"/>
          </w:tcPr>
          <w:p w:rsidR="00D22F85" w:rsidRDefault="0056361B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 are/not to scale OR are/not located correctly</w:t>
            </w:r>
          </w:p>
        </w:tc>
        <w:tc>
          <w:tcPr>
            <w:tcW w:w="2052" w:type="dxa"/>
          </w:tcPr>
          <w:p w:rsidR="00D22F85" w:rsidRDefault="0056361B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 are not to scale AND located correctly</w:t>
            </w:r>
          </w:p>
        </w:tc>
      </w:tr>
      <w:tr w:rsidR="00D22F85" w:rsidTr="00D22F85">
        <w:tc>
          <w:tcPr>
            <w:tcW w:w="2051" w:type="dxa"/>
          </w:tcPr>
          <w:p w:rsidR="00D22F85" w:rsidRDefault="00D22F85" w:rsidP="0013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</w:t>
            </w:r>
          </w:p>
        </w:tc>
        <w:tc>
          <w:tcPr>
            <w:tcW w:w="2211" w:type="dxa"/>
          </w:tcPr>
          <w:p w:rsidR="00D22F85" w:rsidRDefault="00AA255C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structure is color coded and design thought is implemented</w:t>
            </w:r>
          </w:p>
        </w:tc>
        <w:tc>
          <w:tcPr>
            <w:tcW w:w="2212" w:type="dxa"/>
          </w:tcPr>
          <w:p w:rsidR="00D22F85" w:rsidRDefault="00E02704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of the structures color coded and design is implemented</w:t>
            </w:r>
          </w:p>
        </w:tc>
        <w:tc>
          <w:tcPr>
            <w:tcW w:w="2212" w:type="dxa"/>
          </w:tcPr>
          <w:p w:rsidR="00D22F85" w:rsidRDefault="00E02704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of the structures color coded and design is thoughtful</w:t>
            </w:r>
          </w:p>
        </w:tc>
        <w:tc>
          <w:tcPr>
            <w:tcW w:w="2212" w:type="dxa"/>
          </w:tcPr>
          <w:p w:rsidR="00D22F85" w:rsidRDefault="00E02704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Partial design thought and </w:t>
            </w:r>
            <w:r w:rsidR="0056361B">
              <w:rPr>
                <w:sz w:val="28"/>
                <w:szCs w:val="28"/>
              </w:rPr>
              <w:t>minimal color included</w:t>
            </w:r>
          </w:p>
        </w:tc>
        <w:tc>
          <w:tcPr>
            <w:tcW w:w="2052" w:type="dxa"/>
          </w:tcPr>
          <w:p w:rsidR="00D22F85" w:rsidRDefault="00E02704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color or design thought included </w:t>
            </w:r>
          </w:p>
        </w:tc>
      </w:tr>
      <w:tr w:rsidR="00D22F85" w:rsidTr="00D22F85">
        <w:tc>
          <w:tcPr>
            <w:tcW w:w="2051" w:type="dxa"/>
          </w:tcPr>
          <w:p w:rsidR="00D22F85" w:rsidRDefault="00E02704" w:rsidP="0013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2211" w:type="dxa"/>
          </w:tcPr>
          <w:p w:rsidR="00D22F85" w:rsidRDefault="00E02704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aspects are covered</w:t>
            </w:r>
          </w:p>
        </w:tc>
        <w:tc>
          <w:tcPr>
            <w:tcW w:w="2212" w:type="dxa"/>
          </w:tcPr>
          <w:p w:rsidR="00D22F85" w:rsidRDefault="00E02704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four aspects are covered</w:t>
            </w:r>
          </w:p>
        </w:tc>
        <w:tc>
          <w:tcPr>
            <w:tcW w:w="2212" w:type="dxa"/>
          </w:tcPr>
          <w:p w:rsidR="00D22F85" w:rsidRDefault="00E02704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aspects are covered</w:t>
            </w:r>
          </w:p>
        </w:tc>
        <w:tc>
          <w:tcPr>
            <w:tcW w:w="2212" w:type="dxa"/>
          </w:tcPr>
          <w:p w:rsidR="00D22F85" w:rsidRDefault="00E02704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aspects are covered</w:t>
            </w:r>
          </w:p>
        </w:tc>
        <w:tc>
          <w:tcPr>
            <w:tcW w:w="2052" w:type="dxa"/>
          </w:tcPr>
          <w:p w:rsidR="00D22F85" w:rsidRDefault="00E02704" w:rsidP="00BF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aspect covered</w:t>
            </w:r>
          </w:p>
        </w:tc>
      </w:tr>
      <w:tr w:rsidR="00D22F85" w:rsidTr="00D22F85">
        <w:tc>
          <w:tcPr>
            <w:tcW w:w="2051" w:type="dxa"/>
          </w:tcPr>
          <w:p w:rsidR="00D22F85" w:rsidRDefault="00E02704" w:rsidP="0013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:rsidR="00E02704" w:rsidRDefault="001332EC" w:rsidP="0013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{Deduction if needed}</w:t>
            </w:r>
          </w:p>
        </w:tc>
        <w:tc>
          <w:tcPr>
            <w:tcW w:w="2211" w:type="dxa"/>
          </w:tcPr>
          <w:p w:rsidR="00D22F85" w:rsidRDefault="00D22F85" w:rsidP="00BF1D75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D22F85" w:rsidRDefault="00D22F85" w:rsidP="00BF1D75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D22F85" w:rsidRDefault="00D22F85" w:rsidP="00BF1D75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D22F85" w:rsidRDefault="00D22F85" w:rsidP="00BF1D75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22F85" w:rsidRDefault="00D22F85" w:rsidP="00BF1D75">
            <w:pPr>
              <w:rPr>
                <w:sz w:val="28"/>
                <w:szCs w:val="28"/>
              </w:rPr>
            </w:pPr>
          </w:p>
        </w:tc>
      </w:tr>
    </w:tbl>
    <w:p w:rsidR="004E5491" w:rsidRPr="00B11666" w:rsidRDefault="004E5491" w:rsidP="00BF1D75">
      <w:pPr>
        <w:rPr>
          <w:sz w:val="28"/>
          <w:szCs w:val="28"/>
        </w:rPr>
      </w:pPr>
    </w:p>
    <w:sectPr w:rsidR="004E5491" w:rsidRPr="00B11666" w:rsidSect="00B11666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1782"/>
    <w:multiLevelType w:val="hybridMultilevel"/>
    <w:tmpl w:val="AC304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A2"/>
    <w:rsid w:val="001332EC"/>
    <w:rsid w:val="001A0DAA"/>
    <w:rsid w:val="002C0D54"/>
    <w:rsid w:val="004E5491"/>
    <w:rsid w:val="0056361B"/>
    <w:rsid w:val="0059042A"/>
    <w:rsid w:val="005C5503"/>
    <w:rsid w:val="005C7A57"/>
    <w:rsid w:val="006D4BE5"/>
    <w:rsid w:val="00925CA2"/>
    <w:rsid w:val="0096334A"/>
    <w:rsid w:val="00A039BC"/>
    <w:rsid w:val="00AA255C"/>
    <w:rsid w:val="00B11666"/>
    <w:rsid w:val="00BF1D75"/>
    <w:rsid w:val="00D22F85"/>
    <w:rsid w:val="00D64E2A"/>
    <w:rsid w:val="00DD0C8C"/>
    <w:rsid w:val="00E02704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1FB8"/>
  <w15:chartTrackingRefBased/>
  <w15:docId w15:val="{A9379846-E539-4AA3-84D8-E5D5005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D75"/>
    <w:pPr>
      <w:ind w:left="720"/>
      <w:contextualSpacing/>
    </w:pPr>
  </w:style>
  <w:style w:type="table" w:styleId="TableGrid">
    <w:name w:val="Table Grid"/>
    <w:basedOn w:val="TableNormal"/>
    <w:uiPriority w:val="39"/>
    <w:rsid w:val="004E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7</cp:revision>
  <cp:lastPrinted>2019-04-09T12:00:00Z</cp:lastPrinted>
  <dcterms:created xsi:type="dcterms:W3CDTF">2019-04-08T01:57:00Z</dcterms:created>
  <dcterms:modified xsi:type="dcterms:W3CDTF">2019-04-09T16:13:00Z</dcterms:modified>
</cp:coreProperties>
</file>